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7" w:rsidRDefault="00D86167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826"/>
      </w:tblGrid>
      <w:tr w:rsidR="00D86167" w:rsidRPr="00DB292C" w:rsidTr="0076382C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688" w:rsidRDefault="003F3688" w:rsidP="004274E4">
            <w:pPr>
              <w:jc w:val="center"/>
              <w:rPr>
                <w:b/>
                <w:color w:val="auto"/>
                <w:lang w:val="sr-Cyrl-CS"/>
              </w:rPr>
            </w:pPr>
          </w:p>
          <w:p w:rsidR="00D86167" w:rsidRDefault="00D86167" w:rsidP="004274E4">
            <w:pPr>
              <w:jc w:val="center"/>
              <w:rPr>
                <w:b/>
                <w:color w:val="auto"/>
                <w:lang w:val="sr-Cyrl-RS"/>
              </w:rPr>
            </w:pPr>
            <w:r w:rsidRPr="00DB292C">
              <w:rPr>
                <w:b/>
                <w:color w:val="auto"/>
                <w:lang w:val="sr-Cyrl-CS"/>
              </w:rPr>
              <w:t xml:space="preserve">ПАРТИЈА </w:t>
            </w:r>
            <w:r w:rsidR="000651B7">
              <w:rPr>
                <w:b/>
                <w:color w:val="auto"/>
                <w:lang w:val="sr-Cyrl-CS"/>
              </w:rPr>
              <w:t>5</w:t>
            </w:r>
            <w:r w:rsidR="00427749">
              <w:rPr>
                <w:b/>
                <w:color w:val="auto"/>
                <w:lang w:val="sr-Cyrl-CS"/>
              </w:rPr>
              <w:t xml:space="preserve"> </w:t>
            </w:r>
            <w:r w:rsidR="00CC5743">
              <w:rPr>
                <w:b/>
                <w:color w:val="auto"/>
                <w:lang w:val="sr-Cyrl-CS"/>
              </w:rPr>
              <w:t xml:space="preserve">- </w:t>
            </w:r>
            <w:r w:rsidR="00161073">
              <w:rPr>
                <w:b/>
                <w:color w:val="auto"/>
                <w:lang w:val="sr-Cyrl-RS"/>
              </w:rPr>
              <w:t xml:space="preserve">извођење екскурзије ученика </w:t>
            </w:r>
            <w:r w:rsidR="000651B7">
              <w:rPr>
                <w:b/>
                <w:color w:val="auto"/>
                <w:lang w:val="sr-Cyrl-RS"/>
              </w:rPr>
              <w:t>8</w:t>
            </w:r>
            <w:r w:rsidR="002456E7">
              <w:rPr>
                <w:b/>
                <w:color w:val="auto"/>
                <w:lang w:val="sr-Cyrl-RS"/>
              </w:rPr>
              <w:t>.</w:t>
            </w:r>
            <w:r w:rsidR="005648E5">
              <w:rPr>
                <w:b/>
                <w:color w:val="auto"/>
                <w:lang w:val="sr-Cyrl-RS"/>
              </w:rPr>
              <w:t xml:space="preserve"> </w:t>
            </w:r>
            <w:r w:rsidR="00161073">
              <w:rPr>
                <w:b/>
                <w:color w:val="auto"/>
                <w:lang w:val="sr-Cyrl-RS"/>
              </w:rPr>
              <w:t>разреда</w:t>
            </w:r>
          </w:p>
          <w:p w:rsidR="006476FD" w:rsidRPr="00ED0755" w:rsidRDefault="006476FD" w:rsidP="00D2523E">
            <w:pPr>
              <w:jc w:val="center"/>
              <w:rPr>
                <w:b/>
                <w:color w:val="auto"/>
                <w:lang w:val="sr-Cyrl-RS"/>
              </w:rPr>
            </w:pPr>
          </w:p>
        </w:tc>
      </w:tr>
      <w:tr w:rsidR="00D86167" w:rsidRPr="00DB292C" w:rsidTr="0076382C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дестинација</w:t>
            </w:r>
          </w:p>
        </w:tc>
        <w:tc>
          <w:tcPr>
            <w:tcW w:w="6826" w:type="dxa"/>
            <w:tcBorders>
              <w:top w:val="single" w:sz="4" w:space="0" w:color="auto"/>
            </w:tcBorders>
            <w:shd w:val="clear" w:color="auto" w:fill="auto"/>
          </w:tcPr>
          <w:p w:rsidR="006476FD" w:rsidRPr="00ED47F2" w:rsidRDefault="000651B7" w:rsidP="00FF7DC6">
            <w:pPr>
              <w:rPr>
                <w:color w:val="auto"/>
                <w:lang w:val="sr-Cyrl-RS"/>
              </w:rPr>
            </w:pPr>
            <w:r w:rsidRPr="00463288">
              <w:rPr>
                <w:color w:val="auto"/>
                <w:lang w:val="sr-Cyrl-CS"/>
              </w:rPr>
              <w:t>Ћуприја –Фрушка Гора – Сремски Карловци – Петроварадин – Нови Сад – Палић – Суботица – Ћуприја</w:t>
            </w: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267281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>рограм</w:t>
            </w:r>
            <w:r>
              <w:rPr>
                <w:color w:val="auto"/>
                <w:lang w:val="sr-Cyrl-CS"/>
              </w:rPr>
              <w:t>/садржај</w:t>
            </w:r>
            <w:r w:rsidR="00D86167" w:rsidRPr="00DB292C">
              <w:rPr>
                <w:color w:val="auto"/>
                <w:lang w:val="sr-Cyrl-CS"/>
              </w:rPr>
              <w:t xml:space="preserve"> путовања</w:t>
            </w:r>
          </w:p>
        </w:tc>
        <w:tc>
          <w:tcPr>
            <w:tcW w:w="6826" w:type="dxa"/>
            <w:shd w:val="clear" w:color="auto" w:fill="auto"/>
          </w:tcPr>
          <w:p w:rsidR="002456E7" w:rsidRDefault="00663815" w:rsidP="002456E7">
            <w:pPr>
              <w:jc w:val="both"/>
              <w:rPr>
                <w:rFonts w:eastAsia="Times New Roman"/>
                <w:color w:val="auto"/>
                <w:lang w:eastAsia="sr-Latn-CS"/>
              </w:rPr>
            </w:pPr>
            <w:r>
              <w:rPr>
                <w:rFonts w:eastAsia="Times New Roman"/>
                <w:color w:val="auto"/>
                <w:lang w:val="sr-Cyrl-RS" w:eastAsia="sr-Latn-CS"/>
              </w:rPr>
              <w:t>о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рганизација</w:t>
            </w:r>
            <w:proofErr w:type="spellEnd"/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 и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реализација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0651B7">
              <w:rPr>
                <w:rFonts w:eastAsia="Times New Roman"/>
                <w:color w:val="auto"/>
                <w:lang w:val="sr-Cyrl-RS" w:eastAsia="sr-Latn-CS"/>
              </w:rPr>
              <w:t>тродневне</w:t>
            </w:r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екскурзије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ученика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0651B7">
              <w:rPr>
                <w:rFonts w:eastAsia="Times New Roman"/>
                <w:color w:val="auto"/>
                <w:lang w:val="sr-Cyrl-RS" w:eastAsia="sr-Latn-CS"/>
              </w:rPr>
              <w:t>осмог</w:t>
            </w:r>
            <w:r w:rsidR="00427749">
              <w:rPr>
                <w:rFonts w:eastAsia="Times New Roman"/>
                <w:color w:val="auto"/>
                <w:lang w:val="sr-Cyrl-RS" w:eastAsia="sr-Latn-CS"/>
              </w:rPr>
              <w:t xml:space="preserve"> разреда</w:t>
            </w:r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. </w:t>
            </w:r>
          </w:p>
          <w:p w:rsidR="000651B7" w:rsidRPr="00463288" w:rsidRDefault="000651B7" w:rsidP="000651B7">
            <w:pPr>
              <w:jc w:val="both"/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 xml:space="preserve">. </w:t>
            </w:r>
            <w:r>
              <w:rPr>
                <w:color w:val="auto"/>
                <w:lang w:val="sr-Cyrl-CS"/>
              </w:rPr>
              <w:t xml:space="preserve">1. </w:t>
            </w:r>
            <w:r w:rsidRPr="00463288">
              <w:rPr>
                <w:color w:val="auto"/>
                <w:lang w:val="sr-Cyrl-CS"/>
              </w:rPr>
              <w:t>дан: полазак из Ћуприје у јутарњим часовима, на Фрушкој Гори обилазак манастира Крушедол, Сремски Карловци- обилазак комплекса; Патријаршија, Богословија, Саборна Црква, Гимназија, Чесма четири лава, обилазак Петроварадина, посета Музеју града Новог Сада ( катакомбе) и обилазак тврђаве, у Новом Саду обилазак Природњачког музеја, смештај у хотелу у Новом Саду у центру града, биоскопска представа у Новом Саду у арени „</w:t>
            </w:r>
            <w:r w:rsidRPr="00463288">
              <w:rPr>
                <w:color w:val="auto"/>
              </w:rPr>
              <w:t>CINEPLEX</w:t>
            </w:r>
            <w:r w:rsidRPr="00463288">
              <w:rPr>
                <w:color w:val="auto"/>
                <w:lang w:val="sr-Cyrl-CS"/>
              </w:rPr>
              <w:t>“</w:t>
            </w:r>
            <w:r w:rsidRPr="00463288">
              <w:rPr>
                <w:color w:val="auto"/>
              </w:rPr>
              <w:t>,</w:t>
            </w:r>
            <w:r w:rsidRPr="00463288">
              <w:rPr>
                <w:color w:val="auto"/>
                <w:lang w:val="sr-Cyrl-CS"/>
              </w:rPr>
              <w:t>вечера, ноћење,</w:t>
            </w:r>
          </w:p>
          <w:p w:rsidR="000651B7" w:rsidRPr="00463288" w:rsidRDefault="000651B7" w:rsidP="000651B7">
            <w:pPr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>2. дан: доручак у хотелу, обилазак центра Новог Сада – Змајева кућа, Матица Српска,  Народно позориште, трг, Катедрала, повратак у хотел на ручак, одлазак у Суботицу, смештај у хотелу у Суботици, вечера, дискотека, ноћење</w:t>
            </w:r>
          </w:p>
          <w:p w:rsidR="000651B7" w:rsidRPr="00463288" w:rsidRDefault="000651B7" w:rsidP="000651B7">
            <w:pPr>
              <w:jc w:val="both"/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>3. дан: доручак у хотелу, обилазак Градске куће, центра града, одлазак на Палић, обилазак Палићког језера и ЗОО врта, повратак у Суботицу у хотел на ручак, повратак за Ћуприју са успутним задршавањем у касним поподневним часовима</w:t>
            </w:r>
          </w:p>
          <w:p w:rsidR="000651B7" w:rsidRPr="00463288" w:rsidRDefault="000651B7" w:rsidP="000651B7">
            <w:pPr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 xml:space="preserve">Опис смештаја: </w:t>
            </w:r>
          </w:p>
          <w:p w:rsidR="000651B7" w:rsidRPr="00463288" w:rsidRDefault="000651B7" w:rsidP="000651B7">
            <w:pPr>
              <w:numPr>
                <w:ilvl w:val="0"/>
                <w:numId w:val="3"/>
              </w:numPr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>У Новом Саду, смештај у хотелу у центру града,тип објекта – хотел, категорија мин ***; смештај ученика у  1/2, 1/3 или 1/4 собама, вечера, доручак и ручак</w:t>
            </w:r>
          </w:p>
          <w:p w:rsidR="000651B7" w:rsidRPr="00463288" w:rsidRDefault="000651B7" w:rsidP="000651B7">
            <w:pPr>
              <w:numPr>
                <w:ilvl w:val="0"/>
                <w:numId w:val="3"/>
              </w:numPr>
              <w:rPr>
                <w:color w:val="auto"/>
                <w:lang w:val="sr-Cyrl-CS"/>
              </w:rPr>
            </w:pPr>
            <w:r w:rsidRPr="00463288">
              <w:rPr>
                <w:color w:val="auto"/>
                <w:lang w:val="sr-Cyrl-CS"/>
              </w:rPr>
              <w:t>У Суботици, тип објекта – хотел, категорија мин ***; смештај ученика у  1/2, 1/3 или 1/4 собама, дискотека у хотелу, вечера, доручак и ручак</w:t>
            </w:r>
          </w:p>
          <w:p w:rsidR="00D86167" w:rsidRPr="00ED3681" w:rsidRDefault="00D86167" w:rsidP="002456E7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lang w:val="sr-Cyrl-RS" w:eastAsia="sr-Latn-CS"/>
              </w:rPr>
            </w:pP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трајање</w:t>
            </w:r>
          </w:p>
        </w:tc>
        <w:tc>
          <w:tcPr>
            <w:tcW w:w="6826" w:type="dxa"/>
            <w:shd w:val="clear" w:color="auto" w:fill="auto"/>
          </w:tcPr>
          <w:p w:rsidR="00D86167" w:rsidRPr="002456E7" w:rsidRDefault="000651B7" w:rsidP="00ED47F2">
            <w:pPr>
              <w:jc w:val="both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три</w:t>
            </w:r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дан</w:t>
            </w:r>
            <w:proofErr w:type="spellEnd"/>
            <w:r w:rsidR="002456E7">
              <w:rPr>
                <w:color w:val="auto"/>
                <w:lang w:val="sr-Cyrl-RS"/>
              </w:rPr>
              <w:t>а</w:t>
            </w:r>
          </w:p>
          <w:p w:rsidR="003F3688" w:rsidRPr="00DB292C" w:rsidRDefault="003F3688" w:rsidP="00ED47F2">
            <w:pPr>
              <w:jc w:val="both"/>
              <w:rPr>
                <w:color w:val="auto"/>
              </w:rPr>
            </w:pPr>
          </w:p>
        </w:tc>
      </w:tr>
      <w:tr w:rsidR="00D86167" w:rsidRPr="001E4875" w:rsidTr="0076382C">
        <w:tc>
          <w:tcPr>
            <w:tcW w:w="2524" w:type="dxa"/>
            <w:shd w:val="clear" w:color="auto" w:fill="auto"/>
          </w:tcPr>
          <w:p w:rsidR="00D86167" w:rsidRPr="00161073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161073">
              <w:rPr>
                <w:color w:val="auto"/>
                <w:lang w:val="sr-Cyrl-CS"/>
              </w:rPr>
              <w:t>време реализације</w:t>
            </w:r>
          </w:p>
        </w:tc>
        <w:tc>
          <w:tcPr>
            <w:tcW w:w="6826" w:type="dxa"/>
            <w:shd w:val="clear" w:color="auto" w:fill="auto"/>
          </w:tcPr>
          <w:p w:rsidR="00D86167" w:rsidRDefault="00187470" w:rsidP="00466E81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Од почетка м</w:t>
            </w:r>
            <w:r w:rsidR="006476FD">
              <w:rPr>
                <w:color w:val="auto"/>
                <w:lang w:val="sr-Cyrl-RS"/>
              </w:rPr>
              <w:t>ај</w:t>
            </w:r>
            <w:r>
              <w:rPr>
                <w:color w:val="auto"/>
                <w:lang w:val="sr-Cyrl-RS"/>
              </w:rPr>
              <w:t xml:space="preserve">а до </w:t>
            </w:r>
            <w:r w:rsidR="000651B7">
              <w:rPr>
                <w:color w:val="auto"/>
                <w:lang w:val="sr-Cyrl-RS"/>
              </w:rPr>
              <w:t>09</w:t>
            </w:r>
            <w:r>
              <w:rPr>
                <w:color w:val="auto"/>
                <w:lang w:val="sr-Cyrl-RS"/>
              </w:rPr>
              <w:t xml:space="preserve">. </w:t>
            </w:r>
            <w:r w:rsidR="005648E5">
              <w:rPr>
                <w:color w:val="auto"/>
                <w:lang w:val="sr-Cyrl-RS"/>
              </w:rPr>
              <w:t>јун</w:t>
            </w:r>
            <w:r>
              <w:rPr>
                <w:color w:val="auto"/>
                <w:lang w:val="sr-Cyrl-RS"/>
              </w:rPr>
              <w:t>а</w:t>
            </w:r>
            <w:r w:rsidR="004B70B9" w:rsidRPr="00161073">
              <w:rPr>
                <w:color w:val="auto"/>
              </w:rPr>
              <w:t xml:space="preserve"> </w:t>
            </w:r>
            <w:r w:rsidR="00D86167" w:rsidRPr="00161073">
              <w:rPr>
                <w:color w:val="auto"/>
              </w:rPr>
              <w:t>202</w:t>
            </w:r>
            <w:r w:rsidR="00466E81">
              <w:rPr>
                <w:color w:val="auto"/>
                <w:lang w:val="sr-Cyrl-RS"/>
              </w:rPr>
              <w:t>3</w:t>
            </w:r>
            <w:r w:rsidR="00D86167" w:rsidRPr="00161073">
              <w:rPr>
                <w:color w:val="auto"/>
              </w:rPr>
              <w:t xml:space="preserve">. </w:t>
            </w:r>
            <w:r w:rsidR="003F3688">
              <w:rPr>
                <w:color w:val="auto"/>
                <w:lang w:val="sr-Cyrl-RS"/>
              </w:rPr>
              <w:t>г</w:t>
            </w:r>
            <w:proofErr w:type="spellStart"/>
            <w:r w:rsidR="00D86167" w:rsidRPr="00161073">
              <w:rPr>
                <w:color w:val="auto"/>
              </w:rPr>
              <w:t>одине</w:t>
            </w:r>
            <w:proofErr w:type="spellEnd"/>
          </w:p>
          <w:p w:rsidR="003F3688" w:rsidRPr="00161073" w:rsidRDefault="003F3688" w:rsidP="00466E81">
            <w:pPr>
              <w:jc w:val="both"/>
              <w:rPr>
                <w:color w:val="auto"/>
              </w:rPr>
            </w:pP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превоз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663815" w:rsidP="00663815">
            <w:pPr>
              <w:jc w:val="both"/>
              <w:rPr>
                <w:color w:val="auto"/>
                <w:kern w:val="2"/>
                <w:lang w:val="sr-Cyrl-CS"/>
              </w:rPr>
            </w:pPr>
            <w:r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 xml:space="preserve">ревоз удобним, туристичким аутобусима високе класе, </w:t>
            </w:r>
            <w:r w:rsidR="00D86167" w:rsidRPr="00DB292C">
              <w:rPr>
                <w:color w:val="auto"/>
                <w:lang w:val="sr-Latn-CS"/>
              </w:rPr>
              <w:t xml:space="preserve">(високоподни аутобуси </w:t>
            </w:r>
            <w:proofErr w:type="spellStart"/>
            <w:r w:rsidR="00D86167" w:rsidRPr="00DB292C">
              <w:rPr>
                <w:color w:val="auto"/>
              </w:rPr>
              <w:t>високе</w:t>
            </w:r>
            <w:proofErr w:type="spellEnd"/>
            <w:r w:rsidR="00D86167" w:rsidRPr="00DB292C">
              <w:rPr>
                <w:color w:val="auto"/>
                <w:lang w:val="sr-Latn-CS"/>
              </w:rPr>
              <w:t xml:space="preserve"> туристичке класе, са климом и ТВ</w:t>
            </w:r>
            <w:r w:rsidR="00D86167" w:rsidRPr="00DB292C">
              <w:rPr>
                <w:color w:val="auto"/>
              </w:rPr>
              <w:t xml:space="preserve">, </w:t>
            </w:r>
            <w:r w:rsidR="00D86167" w:rsidRPr="00DB292C">
              <w:rPr>
                <w:color w:val="auto"/>
                <w:lang w:val="sr-Cyrl-CS"/>
              </w:rPr>
              <w:t>ДВД и аудио опремом</w:t>
            </w:r>
            <w:r w:rsidR="00D86167" w:rsidRPr="00DB292C">
              <w:rPr>
                <w:color w:val="auto"/>
                <w:lang w:val="sr-Latn-CS"/>
              </w:rPr>
              <w:t>)</w:t>
            </w:r>
            <w:r w:rsidR="00D86167" w:rsidRPr="00DB292C">
              <w:rPr>
                <w:color w:val="auto"/>
                <w:lang w:val="sr-Cyrl-CS"/>
              </w:rPr>
              <w:t xml:space="preserve"> који поседују документацију о техничкој исправности, у складу са прописима о ванлинијском аутобуском саобраћају и организацији и реализацији путовања ученика основних школа.</w:t>
            </w: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аранжман обухвата</w:t>
            </w:r>
          </w:p>
        </w:tc>
        <w:tc>
          <w:tcPr>
            <w:tcW w:w="6826" w:type="dxa"/>
            <w:shd w:val="clear" w:color="auto" w:fill="auto"/>
          </w:tcPr>
          <w:p w:rsidR="00D86167" w:rsidRPr="003D1419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превоз;</w:t>
            </w:r>
          </w:p>
          <w:p w:rsidR="00D86167" w:rsidRDefault="00CC5743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</w:t>
            </w:r>
            <w:r w:rsidR="00D86167" w:rsidRPr="00077794">
              <w:rPr>
                <w:color w:val="auto"/>
                <w:lang w:val="sr-Cyrl-CS"/>
              </w:rPr>
              <w:t xml:space="preserve"> улазнице за</w:t>
            </w:r>
            <w:r w:rsidR="006476FD">
              <w:rPr>
                <w:color w:val="auto"/>
                <w:lang w:val="sr-Cyrl-CS"/>
              </w:rPr>
              <w:t xml:space="preserve"> објекте </w:t>
            </w:r>
            <w:r w:rsidR="00D86167" w:rsidRPr="00077794">
              <w:rPr>
                <w:color w:val="auto"/>
                <w:lang w:val="sr-Cyrl-CS"/>
              </w:rPr>
              <w:t>за које се улазнице наплаћују;</w:t>
            </w:r>
          </w:p>
          <w:p w:rsidR="005648E5" w:rsidRDefault="005648E5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- </w:t>
            </w:r>
            <w:r w:rsidR="00D86167" w:rsidRPr="00DB292C">
              <w:rPr>
                <w:color w:val="auto"/>
                <w:lang w:val="sr-Cyrl-CS"/>
              </w:rPr>
              <w:t>пратњу лиценцираног турис</w:t>
            </w:r>
            <w:r w:rsidR="00D86167">
              <w:rPr>
                <w:color w:val="auto"/>
                <w:lang w:val="sr-Cyrl-CS"/>
              </w:rPr>
              <w:t>тичког водича</w:t>
            </w:r>
            <w:r>
              <w:rPr>
                <w:color w:val="auto"/>
                <w:lang w:val="sr-Cyrl-CS"/>
              </w:rPr>
              <w:t>;</w:t>
            </w:r>
          </w:p>
          <w:p w:rsidR="005648E5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трошкове осигурања;</w:t>
            </w:r>
          </w:p>
          <w:p w:rsidR="002456E7" w:rsidRDefault="002456E7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трошкове лекара;</w:t>
            </w:r>
          </w:p>
          <w:p w:rsidR="00D51804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lastRenderedPageBreak/>
              <w:t xml:space="preserve"> </w:t>
            </w:r>
            <w:r w:rsidR="00161073">
              <w:rPr>
                <w:color w:val="auto"/>
                <w:lang w:val="sr-Cyrl-CS"/>
              </w:rPr>
              <w:t>-</w:t>
            </w:r>
            <w:r w:rsidR="00161073" w:rsidRPr="00161073">
              <w:rPr>
                <w:color w:val="auto"/>
                <w:lang w:val="sr-Cyrl-CS"/>
              </w:rPr>
              <w:t>трошкове банкарске провизије за пренос средстава са рачуна школе на рачун агенције од 1% од цене аранжмана</w:t>
            </w:r>
            <w:r w:rsidR="003F3688">
              <w:rPr>
                <w:color w:val="auto"/>
                <w:lang w:val="sr-Cyrl-CS"/>
              </w:rPr>
              <w:t>;</w:t>
            </w:r>
          </w:p>
          <w:p w:rsidR="00D86167" w:rsidRPr="00DB292C" w:rsidRDefault="000216EF" w:rsidP="00084E66">
            <w:pPr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- 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у цену аранжмана урачунати дневнице за појачану бригу о деци </w:t>
            </w:r>
            <w:r>
              <w:rPr>
                <w:rFonts w:eastAsia="Calibri"/>
                <w:b/>
                <w:color w:val="auto"/>
                <w:kern w:val="0"/>
                <w:lang w:val="sr-Cyrl-RS" w:eastAsia="en-US"/>
              </w:rPr>
              <w:t>у нето износу од 500,00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 динара по дану, по детету (дневницу исплаћује извођач екскурзије на основу уговора о делу са наставником пратиоцем).</w:t>
            </w: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5648E5" w:rsidP="0099703C">
            <w:p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lastRenderedPageBreak/>
              <w:t>очекивани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број</w:t>
            </w:r>
            <w:proofErr w:type="spellEnd"/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ученика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:rsidR="00D86167" w:rsidRDefault="000651B7" w:rsidP="006476FD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37</w:t>
            </w:r>
            <w:r w:rsidR="00D86167" w:rsidRPr="004B70B9">
              <w:rPr>
                <w:color w:val="auto"/>
              </w:rPr>
              <w:t xml:space="preserve"> (</w:t>
            </w:r>
            <w:proofErr w:type="spellStart"/>
            <w:r w:rsidR="00D86167" w:rsidRPr="004B70B9">
              <w:rPr>
                <w:color w:val="auto"/>
              </w:rPr>
              <w:t>тачан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број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ће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знати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по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добијању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писмене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сагласности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родитеља</w:t>
            </w:r>
            <w:proofErr w:type="spellEnd"/>
            <w:r w:rsidR="00D86167" w:rsidRPr="004B70B9">
              <w:rPr>
                <w:color w:val="auto"/>
              </w:rPr>
              <w:t>)</w:t>
            </w:r>
          </w:p>
          <w:p w:rsidR="003F3688" w:rsidRPr="004B70B9" w:rsidRDefault="003F3688" w:rsidP="006476FD">
            <w:pPr>
              <w:jc w:val="both"/>
              <w:rPr>
                <w:color w:val="auto"/>
              </w:rPr>
            </w:pP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bookmarkStart w:id="0" w:name="_GoBack"/>
            <w:bookmarkEnd w:id="0"/>
            <w:r w:rsidRPr="00DB292C">
              <w:rPr>
                <w:color w:val="auto"/>
                <w:lang w:val="sr-Cyrl-CS"/>
              </w:rPr>
              <w:t>пратиоци групе које обезбеђује понуђач</w:t>
            </w:r>
          </w:p>
        </w:tc>
        <w:tc>
          <w:tcPr>
            <w:tcW w:w="6826" w:type="dxa"/>
            <w:shd w:val="clear" w:color="auto" w:fill="auto"/>
          </w:tcPr>
          <w:p w:rsidR="00D86167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- лиценцирани туристички водич</w:t>
            </w:r>
            <w:r w:rsidR="00C57AF5">
              <w:rPr>
                <w:color w:val="auto"/>
                <w:lang w:val="sr-Cyrl-CS"/>
              </w:rPr>
              <w:t xml:space="preserve"> за сваки  аутобус</w:t>
            </w:r>
          </w:p>
          <w:p w:rsidR="00D86167" w:rsidRPr="00DB292C" w:rsidRDefault="007459B7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лекар пратилац</w:t>
            </w:r>
          </w:p>
        </w:tc>
      </w:tr>
      <w:tr w:rsidR="00D86167" w:rsidRPr="00DB292C" w:rsidTr="0076382C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број гратиса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један гратис на </w:t>
            </w:r>
            <w:r>
              <w:rPr>
                <w:color w:val="auto"/>
                <w:lang w:val="sr-Cyrl-CS"/>
              </w:rPr>
              <w:t>петнаест</w:t>
            </w:r>
            <w:r w:rsidRPr="00DB292C">
              <w:rPr>
                <w:color w:val="auto"/>
                <w:lang w:val="sr-Cyrl-CS"/>
              </w:rPr>
              <w:t xml:space="preserve"> ученика који плаћају;</w:t>
            </w:r>
          </w:p>
          <w:p w:rsidR="00D86167" w:rsidRDefault="00D86167" w:rsidP="00ED3681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</w:t>
            </w:r>
            <w:r w:rsidR="00D2523E">
              <w:rPr>
                <w:color w:val="auto"/>
                <w:lang w:val="sr-Cyrl-CS"/>
              </w:rPr>
              <w:t xml:space="preserve">за </w:t>
            </w:r>
            <w:r w:rsidR="000651B7">
              <w:rPr>
                <w:color w:val="auto"/>
                <w:lang w:val="sr-Cyrl-CS"/>
              </w:rPr>
              <w:t>3</w:t>
            </w:r>
            <w:r w:rsidR="00ED3681">
              <w:rPr>
                <w:color w:val="auto"/>
                <w:lang w:val="sr-Cyrl-CS"/>
              </w:rPr>
              <w:t xml:space="preserve"> </w:t>
            </w:r>
            <w:r w:rsidRPr="00DB292C">
              <w:rPr>
                <w:color w:val="auto"/>
                <w:lang w:val="sr-Cyrl-CS"/>
              </w:rPr>
              <w:t>одељенск</w:t>
            </w:r>
            <w:r w:rsidR="000651B7">
              <w:rPr>
                <w:color w:val="auto"/>
                <w:lang w:val="sr-Cyrl-CS"/>
              </w:rPr>
              <w:t>е</w:t>
            </w:r>
            <w:r w:rsidRPr="00DB292C">
              <w:rPr>
                <w:color w:val="auto"/>
                <w:lang w:val="sr-Cyrl-CS"/>
              </w:rPr>
              <w:t xml:space="preserve"> старешин</w:t>
            </w:r>
            <w:r w:rsidR="000651B7">
              <w:rPr>
                <w:color w:val="auto"/>
                <w:lang w:val="sr-Cyrl-CS"/>
              </w:rPr>
              <w:t>е</w:t>
            </w:r>
            <w:r w:rsidR="00161073">
              <w:rPr>
                <w:color w:val="auto"/>
                <w:lang w:val="sr-Cyrl-CS"/>
              </w:rPr>
              <w:t>;</w:t>
            </w:r>
          </w:p>
          <w:p w:rsidR="00A571C6" w:rsidRPr="00DB292C" w:rsidRDefault="00720317" w:rsidP="000651B7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за 1 стручног сарадника или директора</w:t>
            </w:r>
            <w:r w:rsidR="002B4332">
              <w:rPr>
                <w:color w:val="auto"/>
                <w:lang w:val="sr-Cyrl-CS"/>
              </w:rPr>
              <w:t>;</w:t>
            </w:r>
          </w:p>
        </w:tc>
      </w:tr>
    </w:tbl>
    <w:p w:rsidR="00D86167" w:rsidRDefault="00D86167" w:rsidP="00D86167"/>
    <w:p w:rsidR="00D86167" w:rsidRDefault="00D86167">
      <w:pPr>
        <w:rPr>
          <w:lang w:val="sr-Cyrl-RS"/>
        </w:rPr>
      </w:pP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D0787F" w:rsidRPr="00D0787F" w:rsidRDefault="00D0787F" w:rsidP="00D0787F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proofErr w:type="gram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proofErr w:type="gram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Pr="00D0787F" w:rsidRDefault="006476FD" w:rsidP="006476FD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6476FD" w:rsidRPr="00D0787F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“</w:t>
      </w:r>
      <w:r w:rsidR="002B4332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D0787F" w:rsidRPr="00D0787F" w:rsidRDefault="00D0787F" w:rsidP="00D0787F">
      <w:pPr>
        <w:rPr>
          <w:kern w:val="2"/>
          <w:lang w:val="sr-Cyrl-RS"/>
        </w:rPr>
      </w:pPr>
    </w:p>
    <w:p w:rsidR="00725F9D" w:rsidRPr="00725F9D" w:rsidRDefault="00725F9D" w:rsidP="00725F9D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>НАПОМЕНА: Екскурзија се не може изводити за време државног празника 1. мај.</w:t>
      </w:r>
    </w:p>
    <w:p w:rsidR="00D86167" w:rsidRDefault="00D86167">
      <w:pPr>
        <w:rPr>
          <w:lang w:val="sr-Cyrl-RS"/>
        </w:rPr>
      </w:pPr>
    </w:p>
    <w:p w:rsidR="00D86167" w:rsidRDefault="00D86167">
      <w:pPr>
        <w:rPr>
          <w:lang w:val="sr-Cyrl-RS"/>
        </w:rPr>
      </w:pPr>
    </w:p>
    <w:p w:rsidR="00D86167" w:rsidRPr="00D86167" w:rsidRDefault="00D86167">
      <w:pPr>
        <w:rPr>
          <w:lang w:val="sr-Cyrl-RS"/>
        </w:rPr>
      </w:pPr>
    </w:p>
    <w:sectPr w:rsidR="00D86167" w:rsidRPr="00D86167" w:rsidSect="00ED368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95794"/>
    <w:multiLevelType w:val="hybridMultilevel"/>
    <w:tmpl w:val="ED14A21C"/>
    <w:lvl w:ilvl="0" w:tplc="BF92CDA6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Arial Unicode MS" w:hAnsi="Symbol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61"/>
    <w:rsid w:val="000216EF"/>
    <w:rsid w:val="00032B8B"/>
    <w:rsid w:val="00053B1F"/>
    <w:rsid w:val="00063349"/>
    <w:rsid w:val="000651B7"/>
    <w:rsid w:val="0006618E"/>
    <w:rsid w:val="00077794"/>
    <w:rsid w:val="00084E66"/>
    <w:rsid w:val="00161073"/>
    <w:rsid w:val="00177305"/>
    <w:rsid w:val="00187470"/>
    <w:rsid w:val="001E4875"/>
    <w:rsid w:val="00222CC1"/>
    <w:rsid w:val="002456E7"/>
    <w:rsid w:val="00267281"/>
    <w:rsid w:val="002B4332"/>
    <w:rsid w:val="00363212"/>
    <w:rsid w:val="003943B4"/>
    <w:rsid w:val="003A0BE7"/>
    <w:rsid w:val="003B7252"/>
    <w:rsid w:val="003D1419"/>
    <w:rsid w:val="003D5C9C"/>
    <w:rsid w:val="003F3688"/>
    <w:rsid w:val="004274E4"/>
    <w:rsid w:val="00427749"/>
    <w:rsid w:val="004458EA"/>
    <w:rsid w:val="00466E81"/>
    <w:rsid w:val="004B41E7"/>
    <w:rsid w:val="004B70B9"/>
    <w:rsid w:val="00515A59"/>
    <w:rsid w:val="00532366"/>
    <w:rsid w:val="00544961"/>
    <w:rsid w:val="005648E5"/>
    <w:rsid w:val="005B6E87"/>
    <w:rsid w:val="00603B40"/>
    <w:rsid w:val="00637936"/>
    <w:rsid w:val="006476FD"/>
    <w:rsid w:val="0065787C"/>
    <w:rsid w:val="00663815"/>
    <w:rsid w:val="006D6B98"/>
    <w:rsid w:val="00720317"/>
    <w:rsid w:val="00725F9D"/>
    <w:rsid w:val="007459B7"/>
    <w:rsid w:val="0076382C"/>
    <w:rsid w:val="008324C9"/>
    <w:rsid w:val="00877B02"/>
    <w:rsid w:val="008C01D9"/>
    <w:rsid w:val="008C4FC0"/>
    <w:rsid w:val="008E3C7B"/>
    <w:rsid w:val="00936DE0"/>
    <w:rsid w:val="00973005"/>
    <w:rsid w:val="009C7ED0"/>
    <w:rsid w:val="00A571C6"/>
    <w:rsid w:val="00A83638"/>
    <w:rsid w:val="00A9628E"/>
    <w:rsid w:val="00B96034"/>
    <w:rsid w:val="00BC7FF5"/>
    <w:rsid w:val="00BF085E"/>
    <w:rsid w:val="00C57AF5"/>
    <w:rsid w:val="00CC1529"/>
    <w:rsid w:val="00CC5743"/>
    <w:rsid w:val="00CF0FB0"/>
    <w:rsid w:val="00CF1481"/>
    <w:rsid w:val="00D04CF7"/>
    <w:rsid w:val="00D0787F"/>
    <w:rsid w:val="00D2523E"/>
    <w:rsid w:val="00D51804"/>
    <w:rsid w:val="00D712E8"/>
    <w:rsid w:val="00D86167"/>
    <w:rsid w:val="00DA008B"/>
    <w:rsid w:val="00DC4F4F"/>
    <w:rsid w:val="00EC4AE7"/>
    <w:rsid w:val="00ED0755"/>
    <w:rsid w:val="00ED3681"/>
    <w:rsid w:val="00ED47F2"/>
    <w:rsid w:val="00EE4D72"/>
    <w:rsid w:val="00F01A31"/>
    <w:rsid w:val="00F07702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124F7-850C-4A1D-AFE8-1F5B6538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9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Racunar</dc:creator>
  <cp:lastModifiedBy>Microsoft account</cp:lastModifiedBy>
  <cp:revision>8</cp:revision>
  <dcterms:created xsi:type="dcterms:W3CDTF">2023-02-14T11:25:00Z</dcterms:created>
  <dcterms:modified xsi:type="dcterms:W3CDTF">2023-02-21T07:04:00Z</dcterms:modified>
</cp:coreProperties>
</file>